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F60B3" w:rsidRDefault="002952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4FAA73B5" wp14:editId="5925B640">
            <wp:extent cx="742950" cy="781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DF60B3" w:rsidRDefault="002952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Lora" w:eastAsia="Lora" w:hAnsi="Lora" w:cs="Lora"/>
          <w:b/>
          <w:color w:val="000000"/>
          <w:sz w:val="24"/>
          <w:szCs w:val="24"/>
        </w:rPr>
      </w:pPr>
      <w:r>
        <w:rPr>
          <w:rFonts w:ascii="Lora" w:eastAsia="Lora" w:hAnsi="Lora" w:cs="Lora"/>
          <w:b/>
          <w:color w:val="000000"/>
          <w:sz w:val="24"/>
          <w:szCs w:val="24"/>
        </w:rPr>
        <w:t xml:space="preserve">Office Safety Precautions in Effect During the COVID-19 Pandemic </w:t>
      </w:r>
    </w:p>
    <w:p w14:paraId="00000003" w14:textId="48D4F1B4" w:rsidR="00DF60B3" w:rsidRDefault="00295251" w:rsidP="00FD7F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37" w:lineRule="auto"/>
        <w:ind w:right="193" w:firstLine="8"/>
        <w:jc w:val="both"/>
        <w:rPr>
          <w:rFonts w:ascii="Lora" w:eastAsia="Lora" w:hAnsi="Lora" w:cs="Lora"/>
          <w:color w:val="000000"/>
          <w:sz w:val="24"/>
          <w:szCs w:val="24"/>
        </w:rPr>
      </w:pPr>
      <w:r>
        <w:rPr>
          <w:rFonts w:ascii="Lora" w:eastAsia="Lora" w:hAnsi="Lora" w:cs="Lora"/>
          <w:color w:val="000000"/>
          <w:sz w:val="24"/>
          <w:szCs w:val="24"/>
        </w:rPr>
        <w:t>Health and safety are always our number one priority</w:t>
      </w:r>
      <w:r w:rsidR="00B26C23">
        <w:rPr>
          <w:rFonts w:ascii="Lora" w:eastAsia="Lora" w:hAnsi="Lora" w:cs="Lora"/>
          <w:color w:val="000000"/>
          <w:sz w:val="24"/>
          <w:szCs w:val="24"/>
        </w:rPr>
        <w:t>.</w:t>
      </w:r>
      <w:r>
        <w:rPr>
          <w:rFonts w:ascii="Lora" w:eastAsia="Lora" w:hAnsi="Lora" w:cs="Lora"/>
          <w:color w:val="000000"/>
          <w:sz w:val="24"/>
          <w:szCs w:val="24"/>
        </w:rPr>
        <w:t xml:space="preserve"> </w:t>
      </w:r>
      <w:r w:rsidR="00B26C23">
        <w:rPr>
          <w:rFonts w:ascii="Lora" w:eastAsia="Lora" w:hAnsi="Lora" w:cs="Lora"/>
          <w:color w:val="000000"/>
          <w:sz w:val="24"/>
          <w:szCs w:val="24"/>
        </w:rPr>
        <w:t xml:space="preserve"> To do our part to help slow the spread of the coronavirus</w:t>
      </w:r>
      <w:r w:rsidR="00B26C23" w:rsidRPr="00B26C23">
        <w:rPr>
          <w:rFonts w:ascii="Lora" w:eastAsia="Lora" w:hAnsi="Lora" w:cs="Lora"/>
          <w:color w:val="000000"/>
          <w:sz w:val="24"/>
          <w:szCs w:val="24"/>
        </w:rPr>
        <w:t xml:space="preserve"> </w:t>
      </w:r>
      <w:r w:rsidR="00B26C23">
        <w:rPr>
          <w:rFonts w:ascii="Lora" w:eastAsia="Lora" w:hAnsi="Lora" w:cs="Lora"/>
          <w:color w:val="000000"/>
          <w:sz w:val="24"/>
          <w:szCs w:val="24"/>
        </w:rPr>
        <w:t xml:space="preserve">and to protect our clients, staff, and community members, </w:t>
      </w:r>
      <w:r>
        <w:rPr>
          <w:rFonts w:ascii="Lora" w:eastAsia="Lora" w:hAnsi="Lora" w:cs="Lora"/>
          <w:color w:val="000000"/>
          <w:sz w:val="24"/>
          <w:szCs w:val="24"/>
        </w:rPr>
        <w:t xml:space="preserve">Iowa Family Counseling is taking the following precautions </w:t>
      </w:r>
      <w:r w:rsidR="00B26C23">
        <w:rPr>
          <w:rFonts w:ascii="Lora" w:eastAsia="Lora" w:hAnsi="Lora" w:cs="Lora"/>
          <w:color w:val="000000"/>
          <w:sz w:val="24"/>
          <w:szCs w:val="24"/>
        </w:rPr>
        <w:t xml:space="preserve">based on </w:t>
      </w:r>
      <w:r>
        <w:rPr>
          <w:rFonts w:ascii="Lora" w:eastAsia="Lora" w:hAnsi="Lora" w:cs="Lora"/>
          <w:color w:val="000000"/>
          <w:sz w:val="24"/>
          <w:szCs w:val="24"/>
        </w:rPr>
        <w:t>CDC recommendations</w:t>
      </w:r>
      <w:r w:rsidR="00B26C23">
        <w:rPr>
          <w:rFonts w:ascii="Lora" w:eastAsia="Lora" w:hAnsi="Lora" w:cs="Lora"/>
          <w:color w:val="000000"/>
          <w:sz w:val="24"/>
          <w:szCs w:val="24"/>
        </w:rPr>
        <w:t>,</w:t>
      </w:r>
      <w:r>
        <w:rPr>
          <w:rFonts w:ascii="Lora" w:eastAsia="Lora" w:hAnsi="Lora" w:cs="Lora"/>
          <w:color w:val="000000"/>
          <w:sz w:val="24"/>
          <w:szCs w:val="24"/>
        </w:rPr>
        <w:t xml:space="preserve"> local, state</w:t>
      </w:r>
      <w:r w:rsidR="00B26C23">
        <w:rPr>
          <w:rFonts w:ascii="Lora" w:eastAsia="Lora" w:hAnsi="Lora" w:cs="Lora"/>
          <w:color w:val="000000"/>
          <w:sz w:val="24"/>
          <w:szCs w:val="24"/>
        </w:rPr>
        <w:t>,</w:t>
      </w:r>
      <w:r>
        <w:rPr>
          <w:rFonts w:ascii="Lora" w:eastAsia="Lora" w:hAnsi="Lora" w:cs="Lora"/>
          <w:color w:val="000000"/>
          <w:sz w:val="24"/>
          <w:szCs w:val="24"/>
        </w:rPr>
        <w:t xml:space="preserve"> and federal guidelines. </w:t>
      </w:r>
    </w:p>
    <w:p w14:paraId="74B83A8E" w14:textId="77777777" w:rsidR="00B26C23" w:rsidRDefault="00295251" w:rsidP="00FD7FC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 w:rsidRPr="00B26C23">
        <w:rPr>
          <w:rFonts w:ascii="Lora" w:eastAsia="Lora" w:hAnsi="Lora" w:cs="Lora"/>
          <w:color w:val="000000"/>
          <w:sz w:val="24"/>
          <w:szCs w:val="24"/>
        </w:rPr>
        <w:t xml:space="preserve">Encourage continued use of teletherapy for sessions and staff working remotely. </w:t>
      </w:r>
    </w:p>
    <w:p w14:paraId="012D2547" w14:textId="10839455" w:rsidR="00295251" w:rsidRDefault="00295251" w:rsidP="00FD7FC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>
        <w:rPr>
          <w:rFonts w:ascii="Lora" w:eastAsia="Lora" w:hAnsi="Lora" w:cs="Lora"/>
          <w:color w:val="000000"/>
          <w:sz w:val="24"/>
          <w:szCs w:val="24"/>
        </w:rPr>
        <w:t>Encourage all staff to get vaccinated.</w:t>
      </w:r>
    </w:p>
    <w:p w14:paraId="3E6B1539" w14:textId="77777777" w:rsidR="00FD7FC5" w:rsidRDefault="00295251" w:rsidP="0029525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 w:rsidRPr="00B26C23">
        <w:rPr>
          <w:rFonts w:ascii="Lora" w:eastAsia="Lora" w:hAnsi="Lora" w:cs="Lora"/>
          <w:color w:val="000000"/>
          <w:sz w:val="24"/>
          <w:szCs w:val="24"/>
        </w:rPr>
        <w:t>All staff are required to wear a face covering (mask and/or shield)</w:t>
      </w:r>
      <w:r w:rsidR="00FD7FC5">
        <w:rPr>
          <w:rFonts w:ascii="Lora" w:eastAsia="Lora" w:hAnsi="Lora" w:cs="Lora"/>
          <w:color w:val="000000"/>
          <w:sz w:val="24"/>
          <w:szCs w:val="24"/>
        </w:rPr>
        <w:t xml:space="preserve"> in common areas and can opt to remove masks during sessions based on vaccination status of the client and staff</w:t>
      </w:r>
      <w:r w:rsidRPr="00B26C23">
        <w:rPr>
          <w:rFonts w:ascii="Lora" w:eastAsia="Lora" w:hAnsi="Lora" w:cs="Lora"/>
          <w:color w:val="000000"/>
          <w:sz w:val="24"/>
          <w:szCs w:val="24"/>
        </w:rPr>
        <w:t xml:space="preserve">. </w:t>
      </w:r>
      <w:r w:rsidR="00FD7FC5">
        <w:rPr>
          <w:rFonts w:ascii="Lora" w:eastAsia="Lora" w:hAnsi="Lora" w:cs="Lora"/>
          <w:color w:val="000000"/>
          <w:sz w:val="24"/>
          <w:szCs w:val="24"/>
        </w:rPr>
        <w:t xml:space="preserve"> </w:t>
      </w:r>
    </w:p>
    <w:p w14:paraId="65454E59" w14:textId="3E135E5A" w:rsidR="00295251" w:rsidRDefault="00FD7FC5" w:rsidP="0029525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>
        <w:rPr>
          <w:rFonts w:ascii="Lora" w:eastAsia="Lora" w:hAnsi="Lora" w:cs="Lora"/>
          <w:color w:val="000000"/>
          <w:sz w:val="24"/>
          <w:szCs w:val="24"/>
        </w:rPr>
        <w:t>Clients and visitors are required to wear face masks in common areas.</w:t>
      </w:r>
    </w:p>
    <w:p w14:paraId="0BBE2FFE" w14:textId="4B525E82" w:rsidR="00B26C23" w:rsidRDefault="00B26C23" w:rsidP="0029525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 w:rsidRPr="00B26C23">
        <w:rPr>
          <w:rFonts w:ascii="Lora" w:eastAsia="Lora" w:hAnsi="Lora" w:cs="Lora"/>
          <w:color w:val="000000"/>
          <w:sz w:val="24"/>
          <w:szCs w:val="24"/>
        </w:rPr>
        <w:t xml:space="preserve">We ask all clients to wait in their vehicles or outside until no earlier than 5 minutes before their appointment time where staff will come and bring them to the therapy room. </w:t>
      </w:r>
    </w:p>
    <w:p w14:paraId="32008E2C" w14:textId="330F820B" w:rsidR="00FD7FC5" w:rsidRPr="00B26C23" w:rsidRDefault="00FD7FC5" w:rsidP="00295251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>
        <w:rPr>
          <w:rFonts w:ascii="Lora" w:eastAsia="Lora" w:hAnsi="Lora" w:cs="Lora"/>
          <w:color w:val="000000"/>
          <w:sz w:val="24"/>
          <w:szCs w:val="24"/>
        </w:rPr>
        <w:t>Only the client and 1 adult for child clients are allowed in the office during sessions.</w:t>
      </w:r>
    </w:p>
    <w:p w14:paraId="00000004" w14:textId="1A43ECA2" w:rsidR="00DF60B3" w:rsidRPr="00B26C23" w:rsidRDefault="00295251" w:rsidP="00FD7FC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 w:rsidRPr="00B26C23">
        <w:rPr>
          <w:rFonts w:ascii="Lora" w:eastAsia="Lora" w:hAnsi="Lora" w:cs="Lora"/>
          <w:color w:val="000000"/>
          <w:sz w:val="24"/>
          <w:szCs w:val="24"/>
        </w:rPr>
        <w:t>Office seating in the waiting room and therapy rooms has been arranged for appropriate physical distancing with the temporary removal of nonessential items (magazines, pillows, soft/fabric toys, etc</w:t>
      </w:r>
      <w:r w:rsidR="00B26C23">
        <w:rPr>
          <w:rFonts w:ascii="Lora" w:eastAsia="Lora" w:hAnsi="Lora" w:cs="Lora"/>
          <w:color w:val="000000"/>
          <w:sz w:val="24"/>
          <w:szCs w:val="24"/>
        </w:rPr>
        <w:t>.</w:t>
      </w:r>
      <w:r w:rsidRPr="00B26C23">
        <w:rPr>
          <w:rFonts w:ascii="Lora" w:eastAsia="Lora" w:hAnsi="Lora" w:cs="Lora"/>
          <w:color w:val="000000"/>
          <w:sz w:val="24"/>
          <w:szCs w:val="24"/>
        </w:rPr>
        <w:t xml:space="preserve">). </w:t>
      </w:r>
    </w:p>
    <w:p w14:paraId="5506DDBE" w14:textId="77777777" w:rsidR="00B26C23" w:rsidRPr="00B26C23" w:rsidRDefault="00B26C23" w:rsidP="00FD7FC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>
        <w:rPr>
          <w:rFonts w:ascii="Lora" w:eastAsia="Lora" w:hAnsi="Lora" w:cs="Lora"/>
          <w:color w:val="000000"/>
          <w:sz w:val="24"/>
          <w:szCs w:val="24"/>
        </w:rPr>
        <w:t>A</w:t>
      </w:r>
      <w:r w:rsidRPr="00B26C23">
        <w:rPr>
          <w:rFonts w:ascii="Lora" w:eastAsia="Lora" w:hAnsi="Lora" w:cs="Lora"/>
          <w:color w:val="000000"/>
          <w:sz w:val="24"/>
          <w:szCs w:val="24"/>
        </w:rPr>
        <w:t xml:space="preserve">ppointments </w:t>
      </w:r>
      <w:r>
        <w:rPr>
          <w:rFonts w:ascii="Lora" w:eastAsia="Lora" w:hAnsi="Lora" w:cs="Lora"/>
          <w:color w:val="000000"/>
          <w:sz w:val="24"/>
          <w:szCs w:val="24"/>
        </w:rPr>
        <w:t xml:space="preserve">are scheduled </w:t>
      </w:r>
      <w:r w:rsidRPr="00B26C23">
        <w:rPr>
          <w:rFonts w:ascii="Lora" w:eastAsia="Lora" w:hAnsi="Lora" w:cs="Lora"/>
          <w:color w:val="000000"/>
          <w:sz w:val="24"/>
          <w:szCs w:val="24"/>
        </w:rPr>
        <w:t xml:space="preserve">at specific intervals to minimize the number of people in the waiting room. </w:t>
      </w:r>
    </w:p>
    <w:p w14:paraId="00000005" w14:textId="78895E9D" w:rsidR="00DF60B3" w:rsidRPr="00B26C23" w:rsidRDefault="00295251" w:rsidP="00FD7FC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 w:rsidRPr="00B26C23">
        <w:rPr>
          <w:rFonts w:ascii="Lora" w:eastAsia="Lora" w:hAnsi="Lora" w:cs="Lora"/>
          <w:color w:val="000000"/>
          <w:sz w:val="24"/>
          <w:szCs w:val="24"/>
        </w:rPr>
        <w:t xml:space="preserve">Staff maintain safe social distancing when available. </w:t>
      </w:r>
    </w:p>
    <w:p w14:paraId="7C89EEFA" w14:textId="77777777" w:rsidR="00B26C23" w:rsidRPr="00B26C23" w:rsidRDefault="00B26C23" w:rsidP="00FD7FC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 w:rsidRPr="00B26C23">
        <w:rPr>
          <w:rFonts w:ascii="Lora" w:eastAsia="Lora" w:hAnsi="Lora" w:cs="Lora"/>
          <w:color w:val="000000"/>
          <w:sz w:val="24"/>
          <w:szCs w:val="24"/>
        </w:rPr>
        <w:t xml:space="preserve">Physical contact is not permitted. </w:t>
      </w:r>
    </w:p>
    <w:p w14:paraId="205D30B8" w14:textId="77777777" w:rsidR="00B26C23" w:rsidRDefault="00295251" w:rsidP="00FD7FC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 w:rsidRPr="00B26C23">
        <w:rPr>
          <w:rFonts w:ascii="Lora" w:eastAsia="Lora" w:hAnsi="Lora" w:cs="Lora"/>
          <w:color w:val="000000"/>
          <w:sz w:val="24"/>
          <w:szCs w:val="24"/>
        </w:rPr>
        <w:t xml:space="preserve">Encouraging respiratory etiquette, including covering coughs and sneezes. </w:t>
      </w:r>
    </w:p>
    <w:p w14:paraId="00000006" w14:textId="79433340" w:rsidR="00DF60B3" w:rsidRPr="00B26C23" w:rsidRDefault="00295251" w:rsidP="00FD7FC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 w:rsidRPr="00B26C23">
        <w:rPr>
          <w:rFonts w:ascii="Lora" w:eastAsia="Lora" w:hAnsi="Lora" w:cs="Lora"/>
          <w:color w:val="000000"/>
          <w:sz w:val="24"/>
          <w:szCs w:val="24"/>
        </w:rPr>
        <w:t xml:space="preserve">Efforts to increase ventilation may include opening windows and/or encouraging outdoor sessions (ensuring privacy/confidentiality). </w:t>
      </w:r>
    </w:p>
    <w:p w14:paraId="32006E70" w14:textId="77777777" w:rsidR="00B26C23" w:rsidRDefault="00B26C23" w:rsidP="00FD7FC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 w:rsidRPr="00B26C23">
        <w:rPr>
          <w:rFonts w:ascii="Lora" w:eastAsia="Lora" w:hAnsi="Lora" w:cs="Lora"/>
          <w:color w:val="000000"/>
          <w:sz w:val="24"/>
          <w:szCs w:val="24"/>
        </w:rPr>
        <w:t xml:space="preserve">Staff will use EPA-approved disinfectants and cleaners and are trained on the use; following all necessary dilution and protection practices according to the label. </w:t>
      </w:r>
    </w:p>
    <w:p w14:paraId="00000007" w14:textId="48FFAB4A" w:rsidR="00DF60B3" w:rsidRPr="00B26C23" w:rsidRDefault="00295251" w:rsidP="00FD7FC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 w:rsidRPr="00B26C23">
        <w:rPr>
          <w:rFonts w:ascii="Lora" w:eastAsia="Lora" w:hAnsi="Lora" w:cs="Lora"/>
          <w:color w:val="000000"/>
          <w:sz w:val="24"/>
          <w:szCs w:val="24"/>
        </w:rPr>
        <w:t>Restroom soap dispensers are maintained</w:t>
      </w:r>
      <w:r w:rsidR="00B26C23">
        <w:rPr>
          <w:rFonts w:ascii="Lora" w:eastAsia="Lora" w:hAnsi="Lora" w:cs="Lora"/>
          <w:color w:val="000000"/>
          <w:sz w:val="24"/>
          <w:szCs w:val="24"/>
        </w:rPr>
        <w:t>,</w:t>
      </w:r>
      <w:r w:rsidRPr="00B26C23">
        <w:rPr>
          <w:rFonts w:ascii="Lora" w:eastAsia="Lora" w:hAnsi="Lora" w:cs="Lora"/>
          <w:color w:val="000000"/>
          <w:sz w:val="24"/>
          <w:szCs w:val="24"/>
        </w:rPr>
        <w:t xml:space="preserve"> and everyone is encouraged to wash their hands. </w:t>
      </w:r>
    </w:p>
    <w:p w14:paraId="00000008" w14:textId="22121803" w:rsidR="00DF60B3" w:rsidRPr="00B26C23" w:rsidRDefault="00295251" w:rsidP="00FD7FC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 w:rsidRPr="00B26C23">
        <w:rPr>
          <w:rFonts w:ascii="Lora" w:eastAsia="Lora" w:hAnsi="Lora" w:cs="Lora"/>
          <w:color w:val="000000"/>
          <w:sz w:val="24"/>
          <w:szCs w:val="24"/>
        </w:rPr>
        <w:t xml:space="preserve">Hand sanitizer is available in the therapy rooms and throughout the office. </w:t>
      </w:r>
    </w:p>
    <w:p w14:paraId="0000000B" w14:textId="56BBEAF0" w:rsidR="00DF60B3" w:rsidRPr="00B26C23" w:rsidRDefault="00295251" w:rsidP="00FD7FC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 w:rsidRPr="00B26C23">
        <w:rPr>
          <w:rFonts w:ascii="Lora" w:eastAsia="Lora" w:hAnsi="Lora" w:cs="Lora"/>
          <w:color w:val="000000"/>
          <w:sz w:val="24"/>
          <w:szCs w:val="24"/>
        </w:rPr>
        <w:t xml:space="preserve">Pens, play therapy games and toys, and other items that are commonly touched are thoroughly sanitized after each use and after each session. </w:t>
      </w:r>
    </w:p>
    <w:p w14:paraId="5F70BF7B" w14:textId="77777777" w:rsidR="00295251" w:rsidRPr="00B26C23" w:rsidRDefault="00295251" w:rsidP="00FD7FC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 w:rsidRPr="00B26C23">
        <w:rPr>
          <w:rFonts w:ascii="Lora" w:eastAsia="Lora" w:hAnsi="Lora" w:cs="Lora"/>
          <w:color w:val="000000"/>
          <w:sz w:val="24"/>
          <w:szCs w:val="24"/>
        </w:rPr>
        <w:t xml:space="preserve">Tissues and trash bins are easily accessed and readily available. Trash is disposed of </w:t>
      </w:r>
      <w:r>
        <w:rPr>
          <w:rFonts w:ascii="Lora" w:eastAsia="Lora" w:hAnsi="Lora" w:cs="Lora"/>
          <w:color w:val="000000"/>
          <w:sz w:val="24"/>
          <w:szCs w:val="24"/>
        </w:rPr>
        <w:t>frequently</w:t>
      </w:r>
      <w:r w:rsidRPr="00B26C23">
        <w:rPr>
          <w:rFonts w:ascii="Lora" w:eastAsia="Lora" w:hAnsi="Lora" w:cs="Lora"/>
          <w:color w:val="000000"/>
          <w:sz w:val="24"/>
          <w:szCs w:val="24"/>
        </w:rPr>
        <w:t xml:space="preserve">. </w:t>
      </w:r>
    </w:p>
    <w:p w14:paraId="33558C64" w14:textId="77777777" w:rsidR="00295251" w:rsidRPr="00B26C23" w:rsidRDefault="00295251" w:rsidP="00FD7FC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 w:rsidRPr="00B26C23">
        <w:rPr>
          <w:rFonts w:ascii="Lora" w:eastAsia="Lora" w:hAnsi="Lora" w:cs="Lora"/>
          <w:color w:val="000000"/>
          <w:sz w:val="24"/>
          <w:szCs w:val="24"/>
        </w:rPr>
        <w:t xml:space="preserve">Common areas are thoroughly disinfected at the end of each day, including doorknobs/handles and light switches. </w:t>
      </w:r>
    </w:p>
    <w:p w14:paraId="0000000C" w14:textId="15743E36" w:rsidR="00DF60B3" w:rsidRPr="00B26C23" w:rsidRDefault="00295251" w:rsidP="00FD7FC5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" w:line="237" w:lineRule="auto"/>
        <w:ind w:right="-1"/>
        <w:rPr>
          <w:rFonts w:ascii="Lora" w:eastAsia="Lora" w:hAnsi="Lora" w:cs="Lora"/>
          <w:color w:val="000000"/>
          <w:sz w:val="24"/>
          <w:szCs w:val="24"/>
        </w:rPr>
      </w:pPr>
      <w:r w:rsidRPr="00B26C23">
        <w:rPr>
          <w:rFonts w:ascii="Lora" w:eastAsia="Lora" w:hAnsi="Lora" w:cs="Lora"/>
          <w:color w:val="000000"/>
          <w:sz w:val="24"/>
          <w:szCs w:val="24"/>
        </w:rPr>
        <w:t>Increase the frequency of routine deep cleanings, with a focus on high-touch surfaces such as workstations, printer/copiers, keyboards, tablets, touchscreens</w:t>
      </w:r>
      <w:r w:rsidR="00B26C23">
        <w:rPr>
          <w:rFonts w:ascii="Lora" w:eastAsia="Lora" w:hAnsi="Lora" w:cs="Lora"/>
          <w:color w:val="000000"/>
          <w:sz w:val="24"/>
          <w:szCs w:val="24"/>
        </w:rPr>
        <w:t>,</w:t>
      </w:r>
      <w:r w:rsidRPr="00B26C23">
        <w:rPr>
          <w:rFonts w:ascii="Lora" w:eastAsia="Lora" w:hAnsi="Lora" w:cs="Lora"/>
          <w:color w:val="000000"/>
          <w:sz w:val="24"/>
          <w:szCs w:val="24"/>
        </w:rPr>
        <w:t xml:space="preserve"> and telephones. </w:t>
      </w:r>
    </w:p>
    <w:p w14:paraId="00000010" w14:textId="050D14CE" w:rsidR="00DF60B3" w:rsidRDefault="002952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37" w:lineRule="auto"/>
        <w:ind w:left="4" w:right="58" w:firstLine="3"/>
        <w:rPr>
          <w:rFonts w:ascii="Lora" w:eastAsia="Lora" w:hAnsi="Lora" w:cs="Lora"/>
          <w:color w:val="000000"/>
          <w:sz w:val="24"/>
          <w:szCs w:val="24"/>
        </w:rPr>
      </w:pPr>
      <w:r>
        <w:rPr>
          <w:rFonts w:ascii="Lora" w:eastAsia="Lora" w:hAnsi="Lora" w:cs="Lora"/>
          <w:color w:val="000000"/>
          <w:sz w:val="24"/>
          <w:szCs w:val="24"/>
        </w:rPr>
        <w:t xml:space="preserve">For any questions surrounding our procedures or safety precautions, please contact our office at: </w:t>
      </w:r>
    </w:p>
    <w:p w14:paraId="61E3D20A" w14:textId="77777777" w:rsidR="00B26C23" w:rsidRPr="00B26C23" w:rsidRDefault="00B26C23" w:rsidP="00B26C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4" w:right="58" w:firstLine="3"/>
        <w:rPr>
          <w:rFonts w:ascii="Lora" w:eastAsia="Lora" w:hAnsi="Lora" w:cs="Lora"/>
          <w:color w:val="000000"/>
          <w:sz w:val="20"/>
          <w:szCs w:val="20"/>
        </w:rPr>
      </w:pPr>
    </w:p>
    <w:p w14:paraId="00000011" w14:textId="77777777" w:rsidR="00DF60B3" w:rsidRDefault="002952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8"/>
        <w:rPr>
          <w:rFonts w:ascii="Lora" w:eastAsia="Lora" w:hAnsi="Lora" w:cs="Lora"/>
          <w:color w:val="1155CC"/>
          <w:sz w:val="24"/>
          <w:szCs w:val="24"/>
        </w:rPr>
      </w:pPr>
      <w:r>
        <w:rPr>
          <w:rFonts w:ascii="Lora" w:eastAsia="Lora" w:hAnsi="Lora" w:cs="Lora"/>
          <w:color w:val="000000"/>
          <w:sz w:val="24"/>
          <w:szCs w:val="24"/>
        </w:rPr>
        <w:t xml:space="preserve">Email: </w:t>
      </w:r>
      <w:r>
        <w:rPr>
          <w:rFonts w:ascii="Lora" w:eastAsia="Lora" w:hAnsi="Lora" w:cs="Lora"/>
          <w:color w:val="1155CC"/>
          <w:sz w:val="24"/>
          <w:szCs w:val="24"/>
          <w:u w:val="single"/>
        </w:rPr>
        <w:t>Info@iowafamilycounseling.com</w:t>
      </w:r>
      <w:r>
        <w:rPr>
          <w:rFonts w:ascii="Lora" w:eastAsia="Lora" w:hAnsi="Lora" w:cs="Lora"/>
          <w:color w:val="1155CC"/>
          <w:sz w:val="24"/>
          <w:szCs w:val="24"/>
        </w:rPr>
        <w:t xml:space="preserve"> </w:t>
      </w:r>
    </w:p>
    <w:p w14:paraId="00000012" w14:textId="77777777" w:rsidR="00DF60B3" w:rsidRDefault="002952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5"/>
        <w:rPr>
          <w:rFonts w:ascii="Lora" w:eastAsia="Lora" w:hAnsi="Lora" w:cs="Lora"/>
          <w:color w:val="000000"/>
          <w:sz w:val="24"/>
          <w:szCs w:val="24"/>
        </w:rPr>
      </w:pPr>
      <w:r>
        <w:rPr>
          <w:rFonts w:ascii="Lora" w:eastAsia="Lora" w:hAnsi="Lora" w:cs="Lora"/>
          <w:color w:val="000000"/>
          <w:sz w:val="24"/>
          <w:szCs w:val="24"/>
        </w:rPr>
        <w:t>Office: 641-777-2774</w:t>
      </w:r>
    </w:p>
    <w:sectPr w:rsidR="00DF60B3" w:rsidSect="00B26C23">
      <w:pgSz w:w="12240" w:h="15840"/>
      <w:pgMar w:top="750" w:right="1184" w:bottom="720" w:left="115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85FEE"/>
    <w:multiLevelType w:val="hybridMultilevel"/>
    <w:tmpl w:val="DA82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B3"/>
    <w:rsid w:val="00295251"/>
    <w:rsid w:val="00B26C23"/>
    <w:rsid w:val="00DF60B3"/>
    <w:rsid w:val="00FD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200C"/>
  <w15:docId w15:val="{D22DA8E2-D2F3-4DAB-B32A-A9E92C1D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26C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5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52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5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2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Brenda LaMarche</cp:lastModifiedBy>
  <cp:revision>3</cp:revision>
  <dcterms:created xsi:type="dcterms:W3CDTF">2021-06-12T19:43:00Z</dcterms:created>
  <dcterms:modified xsi:type="dcterms:W3CDTF">2021-06-12T21:17:00Z</dcterms:modified>
</cp:coreProperties>
</file>