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rPr>
      </w:pPr>
      <w:r w:rsidDel="00000000" w:rsidR="00000000" w:rsidRPr="00000000">
        <w:rPr>
          <w:rFonts w:ascii="Arial" w:cs="Arial" w:eastAsia="Arial" w:hAnsi="Arial"/>
          <w:b w:val="1"/>
          <w:bCs w:val="1"/>
          <w:sz w:val="28"/>
          <w:szCs w:val="28"/>
          <w:rtl w:val="0"/>
        </w:rPr>
        <w:t xml:space="preserve">EMDR THERAPY CONSENT FORM</w:t>
      </w:r>
      <w:r w:rsidDel="00000000" w:rsidR="00000000" w:rsidRPr="00000000">
        <w:rPr>
          <w:rtl w:val="0"/>
        </w:rPr>
      </w:r>
    </w:p>
    <w:p w:rsidR="00000000" w:rsidDel="00000000" w:rsidP="00000000" w:rsidRDefault="00000000" w:rsidRPr="00000000" w14:paraId="00000002">
      <w:pPr>
        <w:spacing w:after="0" w:lineRule="auto"/>
        <w:jc w:val="center"/>
        <w:rPr>
          <w:rFonts w:ascii="Arial" w:cs="Arial" w:eastAsia="Arial" w:hAnsi="Arial"/>
        </w:rPr>
      </w:pPr>
      <w:r w:rsidDel="00000000" w:rsidR="00000000" w:rsidRPr="00000000">
        <w:rPr>
          <w:rFonts w:ascii="Arial" w:cs="Arial" w:eastAsia="Arial" w:hAnsi="Arial"/>
          <w:i w:val="1"/>
          <w:iCs w:val="1"/>
          <w:rtl w:val="0"/>
        </w:rPr>
        <w:t xml:space="preserve">EYE MOVEMENT DESENSITIZATION AND REPROCESSING</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Eye Movement Desensitization and Reprocessing (EMDR) is an evidence-based therapeutic approach designed to help individuals heal from distressing life experiences, traumatic memories, and negative beliefs about themselves. EMDR helps the brain reprocess information in a way that reduces emotional distress and allows for more adaptive perspectives and functioning. Eye movements or other forms of bilateral stimulation seem to activate your problem solving process; something that happens during REM sleep when your eyes are darting back and forth. By focusing on a specific problem, and both its negative and positive emotions, sensation and beliefs, then adding bilateral stimulation, your brain begins problem solving. Since you are focused on the specific problem, your brain is able to work through it more effectively than what would happen if it randomly comes up while you are sleeping. This document is designed to inform clients of the benefits, risks, and expectations of EMDR therapy and to obtain consent for its use in treatment.</w:t>
      </w:r>
    </w:p>
    <w:p w:rsidR="00000000" w:rsidDel="00000000" w:rsidP="00000000" w:rsidRDefault="00000000" w:rsidRPr="00000000" w14:paraId="00000004">
      <w:pPr>
        <w:widowControl w:val="0"/>
        <w:spacing w:before="200" w:line="240" w:lineRule="auto"/>
        <w:rPr>
          <w:rFonts w:ascii="Arial" w:cs="Arial" w:eastAsia="Arial" w:hAnsi="Arial"/>
        </w:rPr>
      </w:pPr>
      <w:r w:rsidDel="00000000" w:rsidR="00000000" w:rsidRPr="00000000">
        <w:rPr>
          <w:rFonts w:ascii="Arial" w:cs="Arial" w:eastAsia="Arial" w:hAnsi="Arial"/>
          <w:b w:val="1"/>
          <w:bCs w:val="1"/>
          <w:rtl w:val="0"/>
        </w:rPr>
        <w:t xml:space="preserve">General Awareness: </w:t>
      </w:r>
      <w:r w:rsidDel="00000000" w:rsidR="00000000" w:rsidRPr="00000000">
        <w:rPr>
          <w:rFonts w:ascii="Arial" w:cs="Arial" w:eastAsia="Arial" w:hAnsi="Arial"/>
          <w:rtl w:val="0"/>
        </w:rPr>
        <w:t xml:space="preserve">Before beginning EMDR therapy, we will assess your readiness and determine whether EMDR is appropriate for your current treatment goals. This includes reviewing your mental health history, current symptoms, and stability. EMDR may be used as a primary or supplemental therapeutic tool, depending on your individual needs. </w:t>
      </w:r>
    </w:p>
    <w:p w:rsidR="00000000" w:rsidDel="00000000" w:rsidP="00000000" w:rsidRDefault="00000000" w:rsidRPr="00000000" w14:paraId="00000005">
      <w:pPr>
        <w:widowControl w:val="0"/>
        <w:spacing w:before="0" w:line="240" w:lineRule="auto"/>
        <w:rPr>
          <w:rFonts w:ascii="Arial" w:cs="Arial" w:eastAsia="Arial" w:hAnsi="Arial"/>
        </w:rPr>
      </w:pPr>
      <w:r w:rsidDel="00000000" w:rsidR="00000000" w:rsidRPr="00000000">
        <w:rPr>
          <w:rFonts w:ascii="Arial" w:cs="Arial" w:eastAsia="Arial" w:hAnsi="Arial"/>
          <w:rtl w:val="0"/>
        </w:rPr>
        <w:t xml:space="preserve">During EMDR therapy, you may be guided to recall emotionally charged or distressing memories while engaging in bilateral stimulation (such as eye movements, tapping, or auditory tones). This process can bring up strong emotions or physical sensations, and it is common to feel temporarily more distressed before experiencing relief. It’s important to communicate openly with us throughout the session. You may pause or stop EMDR at any point if you feel uncomfortable or overwhelmed. We will work with you to maintain your safety, stability, and comfort during the process.</w:t>
      </w:r>
    </w:p>
    <w:p w:rsidR="00000000" w:rsidDel="00000000" w:rsidP="00000000" w:rsidRDefault="00000000" w:rsidRPr="00000000" w14:paraId="00000006">
      <w:pPr>
        <w:widowControl w:val="0"/>
        <w:spacing w:after="0" w:before="0" w:line="240" w:lineRule="auto"/>
        <w:rPr>
          <w:rFonts w:ascii="Arial" w:cs="Arial" w:eastAsia="Arial" w:hAnsi="Arial"/>
        </w:rPr>
      </w:pPr>
      <w:r w:rsidDel="00000000" w:rsidR="00000000" w:rsidRPr="00000000">
        <w:rPr>
          <w:rFonts w:ascii="Arial" w:cs="Arial" w:eastAsia="Arial" w:hAnsi="Arial"/>
          <w:rtl w:val="0"/>
        </w:rPr>
        <w:t xml:space="preserve">Some possible reactions to EMDR include:</w:t>
      </w:r>
    </w:p>
    <w:p w:rsidR="00000000" w:rsidDel="00000000" w:rsidP="00000000" w:rsidRDefault="00000000" w:rsidRPr="00000000" w14:paraId="00000007">
      <w:pPr>
        <w:widowControl w:val="0"/>
        <w:numPr>
          <w:ilvl w:val="0"/>
          <w:numId w:val="4"/>
        </w:numPr>
        <w:spacing w:after="0" w:before="0" w:line="240" w:lineRule="auto"/>
        <w:ind w:left="720" w:hanging="360"/>
        <w:rPr>
          <w:rFonts w:ascii="Arial" w:cs="Arial" w:eastAsia="Arial" w:hAnsi="Arial"/>
        </w:rPr>
      </w:pPr>
      <w:r w:rsidDel="00000000" w:rsidR="00000000" w:rsidRPr="00000000">
        <w:rPr>
          <w:rFonts w:ascii="Arial" w:cs="Arial" w:eastAsia="Arial" w:hAnsi="Arial"/>
          <w:rtl w:val="0"/>
        </w:rPr>
        <w:t xml:space="preserve">Emotional or physical discomfort as memories are processed</w:t>
      </w:r>
    </w:p>
    <w:p w:rsidR="00000000" w:rsidDel="00000000" w:rsidP="00000000" w:rsidRDefault="00000000" w:rsidRPr="00000000" w14:paraId="00000008">
      <w:pPr>
        <w:widowControl w:val="0"/>
        <w:numPr>
          <w:ilvl w:val="0"/>
          <w:numId w:val="4"/>
        </w:numPr>
        <w:spacing w:after="0" w:before="0" w:line="240" w:lineRule="auto"/>
        <w:ind w:left="720" w:hanging="360"/>
        <w:rPr>
          <w:rFonts w:ascii="Arial" w:cs="Arial" w:eastAsia="Arial" w:hAnsi="Arial"/>
        </w:rPr>
      </w:pPr>
      <w:r w:rsidDel="00000000" w:rsidR="00000000" w:rsidRPr="00000000">
        <w:rPr>
          <w:rFonts w:ascii="Arial" w:cs="Arial" w:eastAsia="Arial" w:hAnsi="Arial"/>
          <w:rtl w:val="0"/>
        </w:rPr>
        <w:t xml:space="preserve">Temporary increases in vivid dreams, emotions, or body sensations between sessions</w:t>
      </w:r>
    </w:p>
    <w:p w:rsidR="00000000" w:rsidDel="00000000" w:rsidP="00000000" w:rsidRDefault="00000000" w:rsidRPr="00000000" w14:paraId="00000009">
      <w:pPr>
        <w:widowControl w:val="0"/>
        <w:numPr>
          <w:ilvl w:val="0"/>
          <w:numId w:val="4"/>
        </w:numPr>
        <w:spacing w:after="0" w:before="0" w:line="240" w:lineRule="auto"/>
        <w:ind w:left="720" w:hanging="360"/>
        <w:rPr>
          <w:rFonts w:ascii="Arial" w:cs="Arial" w:eastAsia="Arial" w:hAnsi="Arial"/>
        </w:rPr>
      </w:pPr>
      <w:r w:rsidDel="00000000" w:rsidR="00000000" w:rsidRPr="00000000">
        <w:rPr>
          <w:rFonts w:ascii="Arial" w:cs="Arial" w:eastAsia="Arial" w:hAnsi="Arial"/>
          <w:rtl w:val="0"/>
        </w:rPr>
        <w:t xml:space="preserve">Fatigue or emotional sensitivity following sessions</w:t>
      </w:r>
    </w:p>
    <w:p w:rsidR="00000000" w:rsidDel="00000000" w:rsidP="00000000" w:rsidRDefault="00000000" w:rsidRPr="00000000" w14:paraId="0000000A">
      <w:pPr>
        <w:widowControl w:val="0"/>
        <w:numPr>
          <w:ilvl w:val="0"/>
          <w:numId w:val="4"/>
        </w:numPr>
        <w:spacing w:after="0" w:before="0" w:line="240" w:lineRule="auto"/>
        <w:ind w:left="720" w:hanging="360"/>
        <w:rPr>
          <w:rFonts w:ascii="Arial" w:cs="Arial" w:eastAsia="Arial" w:hAnsi="Arial"/>
        </w:rPr>
      </w:pPr>
      <w:r w:rsidDel="00000000" w:rsidR="00000000" w:rsidRPr="00000000">
        <w:rPr>
          <w:rFonts w:ascii="Arial" w:cs="Arial" w:eastAsia="Arial" w:hAnsi="Arial"/>
          <w:rtl w:val="0"/>
        </w:rPr>
        <w:t xml:space="preserve">Emergence of other or new memories or experiences not initially targeted</w:t>
      </w:r>
    </w:p>
    <w:p w:rsidR="00000000" w:rsidDel="00000000" w:rsidP="00000000" w:rsidRDefault="00000000" w:rsidRPr="00000000" w14:paraId="0000000B">
      <w:pPr>
        <w:spacing w:after="240" w:before="200" w:lineRule="auto"/>
        <w:rPr>
          <w:rFonts w:ascii="Arial" w:cs="Arial" w:eastAsia="Arial" w:hAnsi="Arial"/>
        </w:rPr>
      </w:pPr>
      <w:r w:rsidDel="00000000" w:rsidR="00000000" w:rsidRPr="00000000">
        <w:rPr>
          <w:rFonts w:ascii="Arial" w:cs="Arial" w:eastAsia="Arial" w:hAnsi="Arial"/>
          <w:rtl w:val="0"/>
        </w:rPr>
        <w:t xml:space="preserve">If you experience significant distress, the session will be paused to focus on grounding or stabilization techniques. You may choose to discontinue EMDR at any time.</w:t>
      </w:r>
    </w:p>
    <w:p w:rsidR="00000000" w:rsidDel="00000000" w:rsidP="00000000" w:rsidRDefault="00000000" w:rsidRPr="00000000" w14:paraId="0000000C">
      <w:pPr>
        <w:spacing w:after="0" w:lineRule="auto"/>
        <w:rPr>
          <w:rFonts w:ascii="Arial" w:cs="Arial" w:eastAsia="Arial" w:hAnsi="Arial"/>
        </w:rPr>
      </w:pPr>
      <w:r w:rsidDel="00000000" w:rsidR="00000000" w:rsidRPr="00000000">
        <w:rPr>
          <w:rFonts w:ascii="Arial" w:cs="Arial" w:eastAsia="Arial" w:hAnsi="Arial"/>
          <w:b w:val="1"/>
          <w:bCs w:val="1"/>
          <w:rtl w:val="0"/>
        </w:rPr>
        <w:t xml:space="preserve">Phases of EMDR Therapy: </w:t>
      </w:r>
      <w:r w:rsidDel="00000000" w:rsidR="00000000" w:rsidRPr="00000000">
        <w:rPr>
          <w:rFonts w:ascii="Arial" w:cs="Arial" w:eastAsia="Arial" w:hAnsi="Arial"/>
          <w:rtl w:val="0"/>
        </w:rPr>
        <w:t xml:space="preserve">EMDR therapy includes eight phases that are completed over multiple sessions and tailored to your needs:</w:t>
      </w:r>
    </w:p>
    <w:p w:rsidR="00000000" w:rsidDel="00000000" w:rsidP="00000000" w:rsidRDefault="00000000" w:rsidRPr="00000000" w14:paraId="0000000D">
      <w:pPr>
        <w:numPr>
          <w:ilvl w:val="0"/>
          <w:numId w:val="1"/>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History Taking &amp; Treatment Planning – We will review your background, current concerns, and identify specific targets for EMDR. </w:t>
      </w:r>
    </w:p>
    <w:p w:rsidR="00000000" w:rsidDel="00000000" w:rsidP="00000000" w:rsidRDefault="00000000" w:rsidRPr="00000000" w14:paraId="0000000E">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Preparation – You will learn grounding and coping skills to help manage emotions during and after sessions.</w:t>
      </w:r>
    </w:p>
    <w:p w:rsidR="00000000" w:rsidDel="00000000" w:rsidP="00000000" w:rsidRDefault="00000000" w:rsidRPr="00000000" w14:paraId="0000000F">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Assessment – We identify target memories and associated thoughts, emotions, and body sensations.</w:t>
      </w:r>
    </w:p>
    <w:p w:rsidR="00000000" w:rsidDel="00000000" w:rsidP="00000000" w:rsidRDefault="00000000" w:rsidRPr="00000000" w14:paraId="00000010">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Desensitization – Bilateral stimulation (eye movements, tapping, or tones) is used to help your brain process the memory. </w:t>
      </w:r>
    </w:p>
    <w:p w:rsidR="00000000" w:rsidDel="00000000" w:rsidP="00000000" w:rsidRDefault="00000000" w:rsidRPr="00000000" w14:paraId="00000011">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Installation – Positive, adaptive beliefs are strengthened. </w:t>
      </w:r>
    </w:p>
    <w:p w:rsidR="00000000" w:rsidDel="00000000" w:rsidP="00000000" w:rsidRDefault="00000000" w:rsidRPr="00000000" w14:paraId="00000012">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Body Scan – You will check for lingering physical tension or distress.</w:t>
      </w:r>
    </w:p>
    <w:p w:rsidR="00000000" w:rsidDel="00000000" w:rsidP="00000000" w:rsidRDefault="00000000" w:rsidRPr="00000000" w14:paraId="00000013">
      <w:pPr>
        <w:numPr>
          <w:ilvl w:val="0"/>
          <w:numId w:val="1"/>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Closure – We ensure you are grounded and stable before leaving the session. </w:t>
      </w:r>
    </w:p>
    <w:p w:rsidR="00000000" w:rsidDel="00000000" w:rsidP="00000000" w:rsidRDefault="00000000" w:rsidRPr="00000000" w14:paraId="00000014">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Reevaluation – We review progress and determine next steps in future sessions.</w:t>
      </w:r>
    </w:p>
    <w:p w:rsidR="00000000" w:rsidDel="00000000" w:rsidP="00000000" w:rsidRDefault="00000000" w:rsidRPr="00000000" w14:paraId="00000015">
      <w:pPr>
        <w:spacing w:after="200" w:lineRule="auto"/>
        <w:rPr>
          <w:rFonts w:ascii="Arial" w:cs="Arial" w:eastAsia="Arial" w:hAnsi="Arial"/>
        </w:rPr>
      </w:pPr>
      <w:r w:rsidDel="00000000" w:rsidR="00000000" w:rsidRPr="00000000">
        <w:rPr>
          <w:rFonts w:ascii="Arial" w:cs="Arial" w:eastAsia="Arial" w:hAnsi="Arial"/>
          <w:b w:val="1"/>
          <w:bCs w:val="1"/>
          <w:rtl w:val="0"/>
        </w:rPr>
        <w:t xml:space="preserve">Confidentiality and Technology: </w:t>
      </w:r>
      <w:r w:rsidDel="00000000" w:rsidR="00000000" w:rsidRPr="00000000">
        <w:rPr>
          <w:rFonts w:ascii="Arial" w:cs="Arial" w:eastAsia="Arial" w:hAnsi="Arial"/>
          <w:rtl w:val="0"/>
        </w:rPr>
        <w:t xml:space="preserve">If EMDR is conducted through telehealth, eye movement or tapping may be guided virtually using secure technology. While Iowa Family Counseling uses HIPAA-compliant platforms, no system is completely risk-free. You acknowledge understanding of these risks and agree to participate with informed consent.</w:t>
      </w:r>
    </w:p>
    <w:p w:rsidR="00000000" w:rsidDel="00000000" w:rsidP="00000000" w:rsidRDefault="00000000" w:rsidRPr="00000000" w14:paraId="00000016">
      <w:pPr>
        <w:spacing w:after="0" w:lineRule="auto"/>
        <w:rPr>
          <w:rFonts w:ascii="Arial" w:cs="Arial" w:eastAsia="Arial" w:hAnsi="Arial"/>
        </w:rPr>
      </w:pPr>
      <w:r w:rsidDel="00000000" w:rsidR="00000000" w:rsidRPr="00000000">
        <w:rPr>
          <w:rFonts w:ascii="Arial" w:cs="Arial" w:eastAsia="Arial" w:hAnsi="Arial"/>
          <w:b w:val="1"/>
          <w:bCs w:val="1"/>
          <w:rtl w:val="0"/>
        </w:rPr>
        <w:t xml:space="preserve">Client Rights: </w:t>
      </w:r>
      <w:r w:rsidDel="00000000" w:rsidR="00000000" w:rsidRPr="00000000">
        <w:rPr>
          <w:rtl w:val="0"/>
        </w:rPr>
      </w:r>
    </w:p>
    <w:p w:rsidR="00000000" w:rsidDel="00000000" w:rsidP="00000000" w:rsidRDefault="00000000" w:rsidRPr="00000000" w14:paraId="00000017">
      <w:pPr>
        <w:numPr>
          <w:ilvl w:val="0"/>
          <w:numId w:val="2"/>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You have the right to ask questions about EMDR at any point in treatment.</w:t>
      </w:r>
    </w:p>
    <w:p w:rsidR="00000000" w:rsidDel="00000000" w:rsidP="00000000" w:rsidRDefault="00000000" w:rsidRPr="00000000" w14:paraId="00000018">
      <w:pPr>
        <w:numPr>
          <w:ilvl w:val="0"/>
          <w:numId w:val="2"/>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You have the right to stop or postpone EMDR processing at any time.</w:t>
      </w:r>
    </w:p>
    <w:p w:rsidR="00000000" w:rsidDel="00000000" w:rsidP="00000000" w:rsidRDefault="00000000" w:rsidRPr="00000000" w14:paraId="00000019">
      <w:pPr>
        <w:numPr>
          <w:ilvl w:val="0"/>
          <w:numId w:val="2"/>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You may choose alternative therapeutic approaches if EMDR is not a good fit.</w:t>
      </w:r>
    </w:p>
    <w:p w:rsidR="00000000" w:rsidDel="00000000" w:rsidP="00000000" w:rsidRDefault="00000000" w:rsidRPr="00000000" w14:paraId="0000001A">
      <w:pPr>
        <w:numPr>
          <w:ilvl w:val="0"/>
          <w:numId w:val="2"/>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Your therapist may discontinue EMDR if it is determined not clinically appropriate.</w:t>
      </w:r>
    </w:p>
    <w:p w:rsidR="00000000" w:rsidDel="00000000" w:rsidP="00000000" w:rsidRDefault="00000000" w:rsidRPr="00000000" w14:paraId="0000001B">
      <w:pPr>
        <w:spacing w:after="0" w:before="200" w:lineRule="auto"/>
        <w:rPr>
          <w:rFonts w:ascii="Arial" w:cs="Arial" w:eastAsia="Arial" w:hAnsi="Arial"/>
        </w:rPr>
      </w:pPr>
      <w:r w:rsidDel="00000000" w:rsidR="00000000" w:rsidRPr="00000000">
        <w:rPr>
          <w:rFonts w:ascii="Arial" w:cs="Arial" w:eastAsia="Arial" w:hAnsi="Arial"/>
          <w:b w:val="1"/>
          <w:bCs w:val="1"/>
          <w:rtl w:val="0"/>
        </w:rPr>
        <w:t xml:space="preserve">Consent Agreement</w:t>
      </w:r>
      <w:r w:rsidDel="00000000" w:rsidR="00000000" w:rsidRPr="00000000">
        <w:rPr>
          <w:rtl w:val="0"/>
        </w:rPr>
      </w:r>
    </w:p>
    <w:p w:rsidR="00000000" w:rsidDel="00000000" w:rsidP="00000000" w:rsidRDefault="00000000" w:rsidRPr="00000000" w14:paraId="0000001C">
      <w:pPr>
        <w:spacing w:after="0" w:lineRule="auto"/>
        <w:rPr>
          <w:rFonts w:ascii="Arial" w:cs="Arial" w:eastAsia="Arial" w:hAnsi="Arial"/>
        </w:rPr>
      </w:pPr>
      <w:r w:rsidDel="00000000" w:rsidR="00000000" w:rsidRPr="00000000">
        <w:rPr>
          <w:rFonts w:ascii="Arial" w:cs="Arial" w:eastAsia="Arial" w:hAnsi="Arial"/>
          <w:rtl w:val="0"/>
        </w:rPr>
        <w:t xml:space="preserve">By signing below, I acknowledge and agree with the following statements:</w:t>
      </w:r>
    </w:p>
    <w:p w:rsidR="00000000" w:rsidDel="00000000" w:rsidP="00000000" w:rsidRDefault="00000000" w:rsidRPr="00000000" w14:paraId="0000001D">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I have discussed EMDR therapy with my therapist and had the opportunity to ask questions.</w:t>
      </w:r>
    </w:p>
    <w:p w:rsidR="00000000" w:rsidDel="00000000" w:rsidP="00000000" w:rsidRDefault="00000000" w:rsidRPr="00000000" w14:paraId="0000001E">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I understand that my therapist is an independent practitioner at Iowa Family Counseling and that neither my therapist nor Iowa Family Counseling is affiliated with any EMDR equipment or software used.</w:t>
      </w:r>
    </w:p>
    <w:p w:rsidR="00000000" w:rsidDel="00000000" w:rsidP="00000000" w:rsidRDefault="00000000" w:rsidRPr="00000000" w14:paraId="0000001F">
      <w:pPr>
        <w:numPr>
          <w:ilvl w:val="0"/>
          <w:numId w:val="3"/>
        </w:numPr>
        <w:spacing w:after="0" w:afterAutospacing="0"/>
        <w:ind w:left="720" w:hanging="360"/>
        <w:rPr>
          <w:rFonts w:ascii="Arial" w:cs="Arial" w:eastAsia="Arial" w:hAnsi="Arial"/>
          <w:u w:val="none"/>
        </w:rPr>
      </w:pPr>
      <w:r w:rsidDel="00000000" w:rsidR="00000000" w:rsidRPr="00000000">
        <w:rPr>
          <w:rFonts w:ascii="Arial" w:cs="Arial" w:eastAsia="Arial" w:hAnsi="Arial"/>
          <w:rtl w:val="0"/>
        </w:rPr>
        <w:t xml:space="preserve">I understand the potential benefits and risks of EMDR and wish to proceed voluntarily.</w:t>
      </w:r>
    </w:p>
    <w:p w:rsidR="00000000" w:rsidDel="00000000" w:rsidP="00000000" w:rsidRDefault="00000000" w:rsidRPr="00000000" w14:paraId="00000020">
      <w:pPr>
        <w:numPr>
          <w:ilvl w:val="0"/>
          <w:numId w:val="3"/>
        </w:numPr>
        <w:ind w:left="720" w:hanging="360"/>
        <w:rPr>
          <w:rFonts w:ascii="Arial" w:cs="Arial" w:eastAsia="Arial" w:hAnsi="Arial"/>
          <w:u w:val="none"/>
        </w:rPr>
      </w:pPr>
      <w:r w:rsidDel="00000000" w:rsidR="00000000" w:rsidRPr="00000000">
        <w:rPr>
          <w:rFonts w:ascii="Arial" w:cs="Arial" w:eastAsia="Arial" w:hAnsi="Arial"/>
          <w:rtl w:val="0"/>
        </w:rPr>
        <w:t xml:space="preserve">I understand that I can stop EMDR therapy at any time.</w:t>
      </w:r>
    </w:p>
    <w:p w:rsidR="00000000" w:rsidDel="00000000" w:rsidP="00000000" w:rsidRDefault="00000000" w:rsidRPr="00000000" w14:paraId="00000021">
      <w:pPr>
        <w:spacing w:before="200" w:lineRule="auto"/>
        <w:rPr>
          <w:rFonts w:ascii="Arial" w:cs="Arial" w:eastAsia="Arial" w:hAnsi="Arial"/>
        </w:rPr>
      </w:pPr>
      <w:r w:rsidDel="00000000" w:rsidR="00000000" w:rsidRPr="00000000">
        <w:rPr>
          <w:rtl w:val="0"/>
        </w:rPr>
      </w:r>
    </w:p>
    <w:p w:rsidR="00000000" w:rsidDel="00000000" w:rsidP="00000000" w:rsidRDefault="00000000" w:rsidRPr="00000000" w14:paraId="00000022">
      <w:pPr>
        <w:spacing w:before="200" w:lineRule="auto"/>
        <w:rPr>
          <w:rFonts w:ascii="Arial" w:cs="Arial" w:eastAsia="Arial" w:hAnsi="Arial"/>
        </w:rPr>
      </w:pPr>
      <w:r w:rsidDel="00000000" w:rsidR="00000000" w:rsidRPr="00000000">
        <w:rPr>
          <w:rFonts w:ascii="Arial" w:cs="Arial" w:eastAsia="Arial" w:hAnsi="Arial"/>
          <w:rtl w:val="0"/>
        </w:rPr>
        <w:t xml:space="preserve">Client’s Printed Name: ___________________________________________</w:t>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Client’s Signature: _______________________________________Date: __________</w:t>
      </w:r>
    </w:p>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Parent/Guardian/Legal Representative (if applicable): ___________________________      </w:t>
      </w:r>
    </w:p>
    <w:p w:rsidR="00000000" w:rsidDel="00000000" w:rsidP="00000000" w:rsidRDefault="00000000" w:rsidRPr="00000000" w14:paraId="00000025">
      <w:pPr>
        <w:rPr>
          <w:rFonts w:ascii="Arial" w:cs="Arial" w:eastAsia="Arial" w:hAnsi="Arial"/>
        </w:rPr>
      </w:pPr>
      <w:r w:rsidDel="00000000" w:rsidR="00000000" w:rsidRPr="00000000">
        <w:rPr>
          <w:rFonts w:ascii="Arial" w:cs="Arial" w:eastAsia="Arial" w:hAnsi="Arial"/>
          <w:rtl w:val="0"/>
        </w:rPr>
        <w:t xml:space="preserve">Date: _____________</w:t>
      </w:r>
    </w:p>
    <w:sectPr>
      <w:headerReference r:id="rId6" w:type="default"/>
      <w:footerReference r:id="rId7"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November 2025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b w:val="1"/>
        <w:bCs w:val="1"/>
        <w:sz w:val="28"/>
        <w:szCs w:val="28"/>
      </w:rPr>
      <w:drawing>
        <wp:inline distB="114300" distT="114300" distL="114300" distR="114300">
          <wp:extent cx="823913" cy="86922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23913" cy="86922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